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079" w:rsidRDefault="00E322DE" w:rsidP="00C761DB">
      <w:pPr>
        <w:suppressAutoHyphens/>
        <w:autoSpaceDE w:val="0"/>
        <w:autoSpaceDN w:val="0"/>
        <w:jc w:val="center"/>
        <w:rPr>
          <w:rFonts w:eastAsia="Times New Roman"/>
          <w:sz w:val="24"/>
          <w:szCs w:val="24"/>
          <w:lang w:val="ru-RU" w:eastAsia="zh-CN"/>
        </w:rPr>
      </w:pPr>
      <w:r>
        <w:rPr>
          <w:rFonts w:eastAsia="Times New Roman"/>
          <w:sz w:val="32"/>
          <w:szCs w:val="32"/>
          <w:lang w:val="ru-RU" w:eastAsia="zh-CN"/>
        </w:rPr>
        <w:t xml:space="preserve">                                                                                                    </w:t>
      </w:r>
    </w:p>
    <w:p w:rsidR="00C761DB" w:rsidRPr="006D4567" w:rsidRDefault="00C761DB" w:rsidP="00C761DB">
      <w:pPr>
        <w:suppressAutoHyphens/>
        <w:autoSpaceDE w:val="0"/>
        <w:autoSpaceDN w:val="0"/>
        <w:jc w:val="center"/>
        <w:rPr>
          <w:rFonts w:eastAsia="Times New Roman"/>
          <w:sz w:val="24"/>
          <w:szCs w:val="24"/>
          <w:lang w:val="ru-RU" w:eastAsia="zh-CN"/>
        </w:rPr>
      </w:pPr>
      <w:r w:rsidRPr="006D4567">
        <w:rPr>
          <w:rFonts w:eastAsia="Times New Roman"/>
          <w:sz w:val="24"/>
          <w:szCs w:val="24"/>
          <w:lang w:val="ru-RU" w:eastAsia="zh-CN"/>
        </w:rPr>
        <w:t>Администрация</w:t>
      </w:r>
    </w:p>
    <w:p w:rsidR="00C761DB" w:rsidRPr="006D4567" w:rsidRDefault="00C761DB" w:rsidP="00C761DB">
      <w:pPr>
        <w:suppressAutoHyphens/>
        <w:autoSpaceDE w:val="0"/>
        <w:autoSpaceDN w:val="0"/>
        <w:jc w:val="center"/>
        <w:rPr>
          <w:sz w:val="24"/>
          <w:szCs w:val="24"/>
          <w:lang w:val="ru-RU" w:eastAsia="zh-CN"/>
        </w:rPr>
      </w:pPr>
      <w:r w:rsidRPr="006D4567">
        <w:rPr>
          <w:sz w:val="24"/>
          <w:szCs w:val="24"/>
          <w:lang w:val="ru-RU" w:eastAsia="zh-CN"/>
        </w:rPr>
        <w:t>Богодуховского</w:t>
      </w:r>
      <w:r w:rsidRPr="006D4567">
        <w:rPr>
          <w:rFonts w:eastAsia="Times New Roman"/>
          <w:sz w:val="24"/>
          <w:szCs w:val="24"/>
          <w:lang w:val="ru-RU" w:eastAsia="zh-CN"/>
        </w:rPr>
        <w:t xml:space="preserve"> сельского поселения </w:t>
      </w:r>
    </w:p>
    <w:p w:rsidR="00C761DB" w:rsidRPr="006D4567" w:rsidRDefault="00C761DB" w:rsidP="00C761DB">
      <w:pPr>
        <w:suppressAutoHyphens/>
        <w:autoSpaceDE w:val="0"/>
        <w:autoSpaceDN w:val="0"/>
        <w:jc w:val="center"/>
        <w:rPr>
          <w:rFonts w:eastAsia="Times New Roman"/>
          <w:sz w:val="24"/>
          <w:szCs w:val="24"/>
          <w:lang w:val="ru-RU" w:eastAsia="zh-CN"/>
        </w:rPr>
      </w:pPr>
      <w:proofErr w:type="spellStart"/>
      <w:r w:rsidRPr="006D4567">
        <w:rPr>
          <w:rFonts w:eastAsia="Times New Roman"/>
          <w:sz w:val="24"/>
          <w:szCs w:val="24"/>
          <w:lang w:val="ru-RU" w:eastAsia="zh-CN"/>
        </w:rPr>
        <w:t>Павлоградскогомуниципального</w:t>
      </w:r>
      <w:proofErr w:type="spellEnd"/>
      <w:r w:rsidRPr="006D4567">
        <w:rPr>
          <w:rFonts w:eastAsia="Times New Roman"/>
          <w:sz w:val="24"/>
          <w:szCs w:val="24"/>
          <w:lang w:val="ru-RU" w:eastAsia="zh-CN"/>
        </w:rPr>
        <w:t xml:space="preserve"> района Омской области</w:t>
      </w:r>
    </w:p>
    <w:p w:rsidR="00C761DB" w:rsidRPr="006D4567" w:rsidRDefault="00C761DB" w:rsidP="00C761DB">
      <w:pPr>
        <w:shd w:val="clear" w:color="auto" w:fill="FFFFFF"/>
        <w:rPr>
          <w:bCs/>
          <w:spacing w:val="-6"/>
          <w:w w:val="121"/>
          <w:sz w:val="24"/>
          <w:szCs w:val="24"/>
          <w:lang w:val="ru-RU"/>
        </w:rPr>
      </w:pPr>
    </w:p>
    <w:p w:rsidR="007A2079" w:rsidRDefault="007A2079" w:rsidP="00C761DB">
      <w:pPr>
        <w:suppressAutoHyphens/>
        <w:autoSpaceDE w:val="0"/>
        <w:autoSpaceDN w:val="0"/>
        <w:spacing w:line="360" w:lineRule="auto"/>
        <w:ind w:right="7"/>
        <w:jc w:val="center"/>
        <w:rPr>
          <w:rFonts w:eastAsia="Times New Roman"/>
          <w:sz w:val="24"/>
          <w:szCs w:val="24"/>
          <w:lang w:val="ru-RU" w:eastAsia="zh-CN"/>
        </w:rPr>
      </w:pPr>
    </w:p>
    <w:p w:rsidR="00C761DB" w:rsidRPr="006D4567" w:rsidRDefault="00C761DB" w:rsidP="00C761DB">
      <w:pPr>
        <w:suppressAutoHyphens/>
        <w:autoSpaceDE w:val="0"/>
        <w:autoSpaceDN w:val="0"/>
        <w:spacing w:line="360" w:lineRule="auto"/>
        <w:ind w:right="7"/>
        <w:jc w:val="center"/>
        <w:rPr>
          <w:rFonts w:eastAsia="Times New Roman"/>
          <w:sz w:val="24"/>
          <w:szCs w:val="24"/>
          <w:lang w:val="ru-RU" w:eastAsia="zh-CN"/>
        </w:rPr>
      </w:pPr>
      <w:r w:rsidRPr="006D4567">
        <w:rPr>
          <w:rFonts w:eastAsia="Times New Roman"/>
          <w:sz w:val="24"/>
          <w:szCs w:val="24"/>
          <w:lang w:val="ru-RU" w:eastAsia="zh-CN"/>
        </w:rPr>
        <w:t>ПОСТАНОВЛЕНИЕ</w:t>
      </w:r>
    </w:p>
    <w:p w:rsidR="00C761DB" w:rsidRPr="006D4567" w:rsidRDefault="000D39E8" w:rsidP="001216FD">
      <w:pPr>
        <w:suppressAutoHyphens/>
        <w:autoSpaceDE w:val="0"/>
        <w:autoSpaceDN w:val="0"/>
        <w:rPr>
          <w:rFonts w:eastAsia="Times New Roman"/>
          <w:sz w:val="24"/>
          <w:szCs w:val="24"/>
          <w:u w:val="single"/>
          <w:lang w:val="ru-RU"/>
        </w:rPr>
      </w:pPr>
      <w:r>
        <w:rPr>
          <w:rFonts w:eastAsia="Times New Roman"/>
          <w:sz w:val="24"/>
          <w:szCs w:val="24"/>
          <w:lang w:val="ru-RU"/>
        </w:rPr>
        <w:t>14</w:t>
      </w:r>
      <w:r w:rsidR="00C761DB" w:rsidRPr="006D4567">
        <w:rPr>
          <w:rFonts w:eastAsia="Times New Roman"/>
          <w:sz w:val="24"/>
          <w:szCs w:val="24"/>
          <w:lang w:val="ru-RU"/>
        </w:rPr>
        <w:t>.</w:t>
      </w:r>
      <w:r>
        <w:rPr>
          <w:rFonts w:eastAsia="Times New Roman"/>
          <w:sz w:val="24"/>
          <w:szCs w:val="24"/>
          <w:lang w:val="ru-RU"/>
        </w:rPr>
        <w:t>02</w:t>
      </w:r>
      <w:r w:rsidR="00C761DB" w:rsidRPr="006D4567">
        <w:rPr>
          <w:rFonts w:eastAsia="Times New Roman"/>
          <w:sz w:val="24"/>
          <w:szCs w:val="24"/>
          <w:lang w:val="ru-RU"/>
        </w:rPr>
        <w:t>.202</w:t>
      </w:r>
      <w:r>
        <w:rPr>
          <w:rFonts w:eastAsia="Times New Roman"/>
          <w:sz w:val="24"/>
          <w:szCs w:val="24"/>
          <w:lang w:val="ru-RU"/>
        </w:rPr>
        <w:t>5</w:t>
      </w:r>
      <w:r w:rsidR="008D2B91">
        <w:rPr>
          <w:rFonts w:eastAsia="Times New Roman"/>
          <w:sz w:val="24"/>
          <w:szCs w:val="24"/>
          <w:lang w:val="ru-RU"/>
        </w:rPr>
        <w:t xml:space="preserve">                                                                                                           </w:t>
      </w:r>
      <w:r>
        <w:rPr>
          <w:rFonts w:eastAsia="Times New Roman"/>
          <w:sz w:val="24"/>
          <w:szCs w:val="24"/>
          <w:lang w:val="ru-RU"/>
        </w:rPr>
        <w:t xml:space="preserve">    </w:t>
      </w:r>
      <w:r w:rsidR="008D2B91">
        <w:rPr>
          <w:rFonts w:eastAsia="Times New Roman"/>
          <w:sz w:val="24"/>
          <w:szCs w:val="24"/>
          <w:lang w:val="ru-RU"/>
        </w:rPr>
        <w:t xml:space="preserve">        №</w:t>
      </w:r>
      <w:r w:rsidR="00F71E89">
        <w:rPr>
          <w:rFonts w:eastAsia="Times New Roman"/>
          <w:sz w:val="24"/>
          <w:szCs w:val="24"/>
          <w:lang w:val="ru-RU"/>
        </w:rPr>
        <w:t xml:space="preserve"> 9</w:t>
      </w:r>
      <w:r w:rsidR="008D2B91" w:rsidRPr="00F71E89">
        <w:rPr>
          <w:rFonts w:eastAsia="Times New Roman"/>
          <w:sz w:val="24"/>
          <w:szCs w:val="24"/>
          <w:lang w:val="ru-RU"/>
        </w:rPr>
        <w:t>-п</w:t>
      </w:r>
    </w:p>
    <w:p w:rsidR="00C761DB" w:rsidRPr="006D4567" w:rsidRDefault="00C761DB" w:rsidP="00C761DB">
      <w:pPr>
        <w:jc w:val="center"/>
        <w:rPr>
          <w:sz w:val="24"/>
          <w:szCs w:val="24"/>
          <w:lang w:val="ru-RU"/>
        </w:rPr>
      </w:pPr>
      <w:r w:rsidRPr="006D4567">
        <w:rPr>
          <w:rFonts w:eastAsia="Times New Roman"/>
          <w:sz w:val="24"/>
          <w:szCs w:val="24"/>
          <w:lang w:val="ru-RU"/>
        </w:rPr>
        <w:t xml:space="preserve">с. </w:t>
      </w:r>
      <w:proofErr w:type="spellStart"/>
      <w:r w:rsidRPr="006D4567">
        <w:rPr>
          <w:sz w:val="24"/>
          <w:szCs w:val="24"/>
          <w:lang w:val="ru-RU"/>
        </w:rPr>
        <w:t>Богодуховка</w:t>
      </w:r>
      <w:proofErr w:type="spellEnd"/>
    </w:p>
    <w:p w:rsidR="0088768D" w:rsidRPr="006D4567" w:rsidRDefault="0088768D" w:rsidP="00C761DB">
      <w:pPr>
        <w:jc w:val="center"/>
        <w:rPr>
          <w:sz w:val="24"/>
          <w:szCs w:val="24"/>
          <w:lang w:val="ru-RU"/>
        </w:rPr>
      </w:pPr>
    </w:p>
    <w:p w:rsidR="00C761DB" w:rsidRPr="006D4567" w:rsidRDefault="00C761DB" w:rsidP="00C761DB">
      <w:pPr>
        <w:jc w:val="center"/>
        <w:rPr>
          <w:sz w:val="24"/>
          <w:szCs w:val="24"/>
          <w:lang w:val="ru-RU"/>
        </w:rPr>
      </w:pPr>
    </w:p>
    <w:p w:rsidR="00C761DB" w:rsidRPr="006D4567" w:rsidRDefault="00C761DB" w:rsidP="00C761DB">
      <w:pPr>
        <w:pStyle w:val="1"/>
        <w:jc w:val="center"/>
        <w:outlineLvl w:val="0"/>
      </w:pPr>
      <w:r w:rsidRPr="006D4567">
        <w:rPr>
          <w:bCs/>
        </w:rPr>
        <w:t xml:space="preserve">О внесении изменений в постановление </w:t>
      </w:r>
      <w:proofErr w:type="gramStart"/>
      <w:r w:rsidRPr="006D4567">
        <w:rPr>
          <w:bCs/>
        </w:rPr>
        <w:t>от</w:t>
      </w:r>
      <w:r w:rsidRPr="006D4567">
        <w:t xml:space="preserve">  26.11.2020</w:t>
      </w:r>
      <w:proofErr w:type="gramEnd"/>
      <w:r w:rsidRPr="006D4567">
        <w:t xml:space="preserve"> № 51-п</w:t>
      </w:r>
    </w:p>
    <w:p w:rsidR="00C761DB" w:rsidRDefault="00C761DB" w:rsidP="00C761DB">
      <w:pPr>
        <w:tabs>
          <w:tab w:val="left" w:pos="4210"/>
        </w:tabs>
        <w:jc w:val="center"/>
        <w:rPr>
          <w:bCs/>
          <w:sz w:val="24"/>
          <w:szCs w:val="24"/>
          <w:lang w:val="ru-RU"/>
        </w:rPr>
      </w:pPr>
      <w:r w:rsidRPr="006D4567">
        <w:rPr>
          <w:bCs/>
          <w:sz w:val="24"/>
          <w:szCs w:val="24"/>
          <w:lang w:val="ru-RU"/>
        </w:rPr>
        <w:t>«Об утверждении муниципальной программы «Устойчивое развитие территории Богодуховского сельского поселения на</w:t>
      </w:r>
      <w:r w:rsidR="00050CF4">
        <w:rPr>
          <w:bCs/>
          <w:sz w:val="24"/>
          <w:szCs w:val="24"/>
          <w:lang w:val="ru-RU"/>
        </w:rPr>
        <w:t xml:space="preserve"> период</w:t>
      </w:r>
      <w:r w:rsidRPr="006D4567">
        <w:rPr>
          <w:bCs/>
          <w:sz w:val="24"/>
          <w:szCs w:val="24"/>
          <w:lang w:val="ru-RU"/>
        </w:rPr>
        <w:t xml:space="preserve"> 2021-2025 годы»</w:t>
      </w:r>
    </w:p>
    <w:p w:rsidR="007A2079" w:rsidRPr="006D4567" w:rsidRDefault="007A2079" w:rsidP="00C761DB">
      <w:pPr>
        <w:tabs>
          <w:tab w:val="left" w:pos="4210"/>
        </w:tabs>
        <w:jc w:val="center"/>
        <w:rPr>
          <w:sz w:val="24"/>
          <w:szCs w:val="24"/>
          <w:lang w:val="ru-RU"/>
        </w:rPr>
      </w:pPr>
    </w:p>
    <w:p w:rsidR="00C761DB" w:rsidRPr="006D4567" w:rsidRDefault="00C761DB" w:rsidP="00C761DB">
      <w:pPr>
        <w:jc w:val="center"/>
        <w:rPr>
          <w:sz w:val="24"/>
          <w:szCs w:val="24"/>
          <w:lang w:val="ru-RU"/>
        </w:rPr>
      </w:pPr>
    </w:p>
    <w:p w:rsidR="00C761DB" w:rsidRPr="006D4567" w:rsidRDefault="00C761DB" w:rsidP="00C761DB">
      <w:pPr>
        <w:shd w:val="clear" w:color="auto" w:fill="FFFFFF"/>
        <w:spacing w:after="170" w:line="200" w:lineRule="atLeast"/>
        <w:jc w:val="both"/>
        <w:outlineLvl w:val="1"/>
        <w:rPr>
          <w:rFonts w:eastAsia="Times New Roman"/>
          <w:b/>
          <w:bCs/>
          <w:color w:val="4D4D4D"/>
          <w:sz w:val="24"/>
          <w:szCs w:val="24"/>
          <w:lang w:val="ru-RU"/>
        </w:rPr>
      </w:pPr>
      <w:r w:rsidRPr="006D4567">
        <w:rPr>
          <w:sz w:val="24"/>
          <w:szCs w:val="24"/>
          <w:lang w:val="ru-RU"/>
        </w:rPr>
        <w:t xml:space="preserve">          В соответствии с Федеральными законами от 06 октября 2003 г. № 131-ФЗ «Об общих принципах организации местного самоуправления в Российской Федерации», Постановлением Администрации Богодуховского сельского поселения </w:t>
      </w:r>
      <w:proofErr w:type="spellStart"/>
      <w:r w:rsidRPr="006D4567">
        <w:rPr>
          <w:sz w:val="24"/>
          <w:szCs w:val="24"/>
          <w:lang w:val="ru-RU"/>
        </w:rPr>
        <w:t>Павлоградского</w:t>
      </w:r>
      <w:proofErr w:type="spellEnd"/>
      <w:r w:rsidRPr="006D4567">
        <w:rPr>
          <w:sz w:val="24"/>
          <w:szCs w:val="24"/>
          <w:lang w:val="ru-RU"/>
        </w:rPr>
        <w:t xml:space="preserve"> муниципального района от 10.10.2013г.    №69-п «Об утверждении Порядка принятия решений о разработке долгосрочных муниципальных программ </w:t>
      </w:r>
      <w:proofErr w:type="gramStart"/>
      <w:r w:rsidRPr="006D4567">
        <w:rPr>
          <w:sz w:val="24"/>
          <w:szCs w:val="24"/>
          <w:lang w:val="ru-RU"/>
        </w:rPr>
        <w:t>Богодуховского  сельского</w:t>
      </w:r>
      <w:proofErr w:type="gramEnd"/>
      <w:r w:rsidRPr="006D4567">
        <w:rPr>
          <w:sz w:val="24"/>
          <w:szCs w:val="24"/>
          <w:lang w:val="ru-RU"/>
        </w:rPr>
        <w:t xml:space="preserve"> поселения </w:t>
      </w:r>
      <w:proofErr w:type="spellStart"/>
      <w:r w:rsidRPr="006D4567">
        <w:rPr>
          <w:sz w:val="24"/>
          <w:szCs w:val="24"/>
          <w:lang w:val="ru-RU"/>
        </w:rPr>
        <w:t>Павлоградского</w:t>
      </w:r>
      <w:proofErr w:type="spellEnd"/>
      <w:r w:rsidRPr="006D4567">
        <w:rPr>
          <w:sz w:val="24"/>
          <w:szCs w:val="24"/>
          <w:lang w:val="ru-RU"/>
        </w:rPr>
        <w:t xml:space="preserve"> муниципального района, их формирования и реализации», Уставом Богодуховского сельского поселения </w:t>
      </w:r>
      <w:proofErr w:type="spellStart"/>
      <w:r w:rsidRPr="006D4567">
        <w:rPr>
          <w:sz w:val="24"/>
          <w:szCs w:val="24"/>
          <w:lang w:val="ru-RU"/>
        </w:rPr>
        <w:t>Павлоградского</w:t>
      </w:r>
      <w:proofErr w:type="spellEnd"/>
      <w:r w:rsidRPr="006D4567">
        <w:rPr>
          <w:sz w:val="24"/>
          <w:szCs w:val="24"/>
          <w:lang w:val="ru-RU"/>
        </w:rPr>
        <w:t xml:space="preserve"> муниципального района Омской области, Администрация Богодуховского сельского поселения </w:t>
      </w:r>
      <w:proofErr w:type="spellStart"/>
      <w:r w:rsidRPr="006D4567">
        <w:rPr>
          <w:sz w:val="24"/>
          <w:szCs w:val="24"/>
          <w:lang w:val="ru-RU"/>
        </w:rPr>
        <w:t>Павлоградского</w:t>
      </w:r>
      <w:proofErr w:type="spellEnd"/>
      <w:r w:rsidRPr="006D4567">
        <w:rPr>
          <w:sz w:val="24"/>
          <w:szCs w:val="24"/>
          <w:lang w:val="ru-RU"/>
        </w:rPr>
        <w:t xml:space="preserve"> муниципального района Омской области  - ПОСТАНОВЛЯЕТ:  </w:t>
      </w:r>
    </w:p>
    <w:p w:rsidR="00C761DB" w:rsidRPr="000D39E8" w:rsidRDefault="00C761DB" w:rsidP="000D39E8">
      <w:pPr>
        <w:pStyle w:val="a3"/>
        <w:numPr>
          <w:ilvl w:val="0"/>
          <w:numId w:val="12"/>
        </w:numPr>
        <w:tabs>
          <w:tab w:val="left" w:pos="4210"/>
        </w:tabs>
        <w:jc w:val="both"/>
        <w:rPr>
          <w:bCs/>
          <w:sz w:val="24"/>
          <w:szCs w:val="24"/>
          <w:lang w:val="ru-RU"/>
        </w:rPr>
      </w:pPr>
      <w:bookmarkStart w:id="0" w:name="sub_2"/>
      <w:r w:rsidRPr="000D39E8">
        <w:rPr>
          <w:sz w:val="24"/>
          <w:szCs w:val="24"/>
          <w:lang w:val="ru-RU"/>
        </w:rPr>
        <w:t>Внести изменения в постановление от 26.11.2020 №51-п</w:t>
      </w:r>
      <w:r w:rsidRPr="000D39E8">
        <w:rPr>
          <w:bCs/>
          <w:sz w:val="24"/>
          <w:szCs w:val="24"/>
          <w:lang w:val="ru-RU"/>
        </w:rPr>
        <w:t xml:space="preserve"> «Об утверждении муниципальной программы «Устойчивое развитие территории Богодуховского сельского поселения </w:t>
      </w:r>
      <w:proofErr w:type="gramStart"/>
      <w:r w:rsidRPr="000D39E8">
        <w:rPr>
          <w:bCs/>
          <w:sz w:val="24"/>
          <w:szCs w:val="24"/>
          <w:lang w:val="ru-RU"/>
        </w:rPr>
        <w:t>на</w:t>
      </w:r>
      <w:r w:rsidR="00050CF4" w:rsidRPr="000D39E8">
        <w:rPr>
          <w:bCs/>
          <w:sz w:val="24"/>
          <w:szCs w:val="24"/>
          <w:lang w:val="ru-RU"/>
        </w:rPr>
        <w:t xml:space="preserve">  период</w:t>
      </w:r>
      <w:proofErr w:type="gramEnd"/>
      <w:r w:rsidRPr="000D39E8">
        <w:rPr>
          <w:bCs/>
          <w:sz w:val="24"/>
          <w:szCs w:val="24"/>
          <w:lang w:val="ru-RU"/>
        </w:rPr>
        <w:t>2021-2025 годы»:</w:t>
      </w:r>
    </w:p>
    <w:p w:rsidR="000D39E8" w:rsidRPr="000D39E8" w:rsidRDefault="000D39E8" w:rsidP="000D39E8">
      <w:pPr>
        <w:pStyle w:val="a3"/>
        <w:tabs>
          <w:tab w:val="left" w:pos="4210"/>
        </w:tabs>
        <w:ind w:left="876" w:firstLine="0"/>
        <w:jc w:val="both"/>
        <w:rPr>
          <w:bCs/>
          <w:sz w:val="24"/>
          <w:szCs w:val="24"/>
          <w:lang w:val="ru-RU"/>
        </w:rPr>
      </w:pPr>
    </w:p>
    <w:p w:rsidR="00C761DB" w:rsidRPr="006D4567" w:rsidRDefault="000D39E8" w:rsidP="00C761DB">
      <w:pPr>
        <w:tabs>
          <w:tab w:val="left" w:pos="4210"/>
        </w:tabs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2.  </w:t>
      </w:r>
      <w:r w:rsidR="00F7636D" w:rsidRPr="006D4567">
        <w:rPr>
          <w:sz w:val="24"/>
          <w:szCs w:val="24"/>
          <w:lang w:val="ru-RU"/>
        </w:rPr>
        <w:t>П</w:t>
      </w:r>
      <w:r w:rsidR="00C761DB" w:rsidRPr="006D4567">
        <w:rPr>
          <w:sz w:val="24"/>
          <w:szCs w:val="24"/>
          <w:lang w:val="ru-RU"/>
        </w:rPr>
        <w:t>аспорт Под</w:t>
      </w:r>
      <w:r w:rsidR="00A17CBC">
        <w:rPr>
          <w:sz w:val="24"/>
          <w:szCs w:val="24"/>
          <w:lang w:val="ru-RU"/>
        </w:rPr>
        <w:t>программы №1 «Развитие культуры, физической культуры и спорта»</w:t>
      </w:r>
      <w:r w:rsidR="00C761DB" w:rsidRPr="006D4567">
        <w:rPr>
          <w:sz w:val="24"/>
          <w:szCs w:val="24"/>
          <w:lang w:val="ru-RU"/>
        </w:rPr>
        <w:t>» изложить в новой редакции (приложение №1).</w:t>
      </w:r>
    </w:p>
    <w:bookmarkEnd w:id="0"/>
    <w:p w:rsidR="00C761DB" w:rsidRPr="006D4567" w:rsidRDefault="000D39E8" w:rsidP="00C761DB">
      <w:pPr>
        <w:tabs>
          <w:tab w:val="left" w:pos="4210"/>
        </w:tabs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       2.1</w:t>
      </w:r>
      <w:r w:rsidR="00C761DB" w:rsidRPr="006D4567">
        <w:rPr>
          <w:bCs/>
          <w:sz w:val="24"/>
          <w:szCs w:val="24"/>
          <w:lang w:val="ru-RU"/>
        </w:rPr>
        <w:t>. Внести</w:t>
      </w:r>
      <w:r>
        <w:rPr>
          <w:bCs/>
          <w:sz w:val="24"/>
          <w:szCs w:val="24"/>
          <w:lang w:val="ru-RU"/>
        </w:rPr>
        <w:t xml:space="preserve"> в</w:t>
      </w:r>
      <w:r w:rsidR="00C761DB" w:rsidRPr="006D4567">
        <w:rPr>
          <w:bCs/>
          <w:sz w:val="24"/>
          <w:szCs w:val="24"/>
          <w:lang w:val="ru-RU"/>
        </w:rPr>
        <w:t xml:space="preserve"> подпункт план</w:t>
      </w:r>
      <w:r>
        <w:rPr>
          <w:bCs/>
          <w:sz w:val="24"/>
          <w:szCs w:val="24"/>
          <w:lang w:val="ru-RU"/>
        </w:rPr>
        <w:t>а</w:t>
      </w:r>
      <w:r w:rsidR="00C761DB" w:rsidRPr="006D4567">
        <w:rPr>
          <w:bCs/>
          <w:sz w:val="24"/>
          <w:szCs w:val="24"/>
          <w:lang w:val="ru-RU"/>
        </w:rPr>
        <w:t xml:space="preserve"> мероприятий муниципальной программы «Устойчивое развитие территории Богодуховского сельского поселения на</w:t>
      </w:r>
      <w:r w:rsidR="00050CF4">
        <w:rPr>
          <w:bCs/>
          <w:sz w:val="24"/>
          <w:szCs w:val="24"/>
          <w:lang w:val="ru-RU"/>
        </w:rPr>
        <w:t xml:space="preserve"> период </w:t>
      </w:r>
      <w:r w:rsidR="00C761DB" w:rsidRPr="006D4567">
        <w:rPr>
          <w:bCs/>
          <w:sz w:val="24"/>
          <w:szCs w:val="24"/>
          <w:lang w:val="ru-RU"/>
        </w:rPr>
        <w:t xml:space="preserve">2021-2025 годы», </w:t>
      </w:r>
      <w:r>
        <w:rPr>
          <w:bCs/>
          <w:sz w:val="24"/>
          <w:szCs w:val="24"/>
          <w:lang w:val="ru-RU"/>
        </w:rPr>
        <w:t xml:space="preserve">изменения </w:t>
      </w:r>
      <w:proofErr w:type="gramStart"/>
      <w:r>
        <w:rPr>
          <w:bCs/>
          <w:sz w:val="24"/>
          <w:szCs w:val="24"/>
          <w:lang w:val="ru-RU"/>
        </w:rPr>
        <w:t>согласно  приложению</w:t>
      </w:r>
      <w:proofErr w:type="gramEnd"/>
      <w:r w:rsidR="00C761DB" w:rsidRPr="006D4567">
        <w:rPr>
          <w:bCs/>
          <w:sz w:val="24"/>
          <w:szCs w:val="24"/>
          <w:lang w:val="ru-RU"/>
        </w:rPr>
        <w:t xml:space="preserve"> №3.</w:t>
      </w:r>
    </w:p>
    <w:p w:rsidR="00C761DB" w:rsidRPr="00C74071" w:rsidRDefault="00C761DB" w:rsidP="00C761DB">
      <w:pPr>
        <w:pStyle w:val="a3"/>
        <w:autoSpaceDE w:val="0"/>
        <w:autoSpaceDN w:val="0"/>
        <w:adjustRightInd w:val="0"/>
        <w:ind w:left="0" w:firstLine="708"/>
        <w:jc w:val="both"/>
        <w:rPr>
          <w:sz w:val="24"/>
          <w:szCs w:val="24"/>
          <w:lang w:val="ru-RU"/>
        </w:rPr>
      </w:pPr>
      <w:r w:rsidRPr="006D4567">
        <w:rPr>
          <w:sz w:val="24"/>
          <w:szCs w:val="24"/>
          <w:lang w:val="ru-RU"/>
        </w:rPr>
        <w:t>2.</w:t>
      </w:r>
      <w:r w:rsidRPr="00C74071">
        <w:rPr>
          <w:sz w:val="24"/>
          <w:szCs w:val="24"/>
          <w:lang w:val="ru-RU"/>
        </w:rPr>
        <w:t xml:space="preserve">Разместить настоящее постановление на официальном сайте   </w:t>
      </w:r>
      <w:r w:rsidRPr="006D4567">
        <w:rPr>
          <w:sz w:val="24"/>
          <w:szCs w:val="24"/>
          <w:lang w:val="ru-RU"/>
        </w:rPr>
        <w:t xml:space="preserve">Богодуховского </w:t>
      </w:r>
      <w:r w:rsidRPr="00C74071">
        <w:rPr>
          <w:sz w:val="24"/>
          <w:szCs w:val="24"/>
          <w:lang w:val="ru-RU"/>
        </w:rPr>
        <w:t xml:space="preserve">сельского поселения </w:t>
      </w:r>
      <w:proofErr w:type="spellStart"/>
      <w:r w:rsidRPr="00C74071">
        <w:rPr>
          <w:sz w:val="24"/>
          <w:szCs w:val="24"/>
          <w:lang w:val="ru-RU"/>
        </w:rPr>
        <w:t>Павлоградского</w:t>
      </w:r>
      <w:proofErr w:type="spellEnd"/>
      <w:r w:rsidRPr="00C74071">
        <w:rPr>
          <w:sz w:val="24"/>
          <w:szCs w:val="24"/>
          <w:lang w:val="ru-RU"/>
        </w:rPr>
        <w:t xml:space="preserve"> муниципального района Омской области в сети «Интернет». </w:t>
      </w:r>
    </w:p>
    <w:p w:rsidR="00C761DB" w:rsidRDefault="00C761DB" w:rsidP="00C761DB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 w:rsidRPr="006D4567">
        <w:rPr>
          <w:sz w:val="24"/>
          <w:szCs w:val="24"/>
          <w:lang w:val="ru-RU"/>
        </w:rPr>
        <w:t>3. Контроль за выполнением настоящего постановления оставляю за собой.</w:t>
      </w:r>
    </w:p>
    <w:p w:rsidR="007A2079" w:rsidRDefault="007A2079" w:rsidP="00C761DB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</w:p>
    <w:p w:rsidR="007A2079" w:rsidRPr="006D4567" w:rsidRDefault="007A2079" w:rsidP="00C761DB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</w:p>
    <w:p w:rsidR="00C761DB" w:rsidRPr="006D4567" w:rsidRDefault="00C761DB" w:rsidP="00C761DB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</w:p>
    <w:p w:rsidR="00C761DB" w:rsidRPr="006D4567" w:rsidRDefault="00C761DB" w:rsidP="00C761DB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C761DB" w:rsidRPr="006D4567" w:rsidRDefault="00C761DB" w:rsidP="00C761DB">
      <w:pPr>
        <w:rPr>
          <w:sz w:val="24"/>
          <w:szCs w:val="24"/>
          <w:lang w:val="ru-RU"/>
        </w:rPr>
      </w:pPr>
      <w:proofErr w:type="gramStart"/>
      <w:r w:rsidRPr="006D4567">
        <w:rPr>
          <w:sz w:val="24"/>
          <w:szCs w:val="24"/>
          <w:lang w:val="ru-RU"/>
        </w:rPr>
        <w:t>Глава  Богодуховского</w:t>
      </w:r>
      <w:proofErr w:type="gramEnd"/>
    </w:p>
    <w:p w:rsidR="00C761DB" w:rsidRPr="006D4567" w:rsidRDefault="00C761DB" w:rsidP="00C761DB">
      <w:pPr>
        <w:rPr>
          <w:sz w:val="24"/>
          <w:szCs w:val="24"/>
          <w:lang w:val="ru-RU"/>
        </w:rPr>
      </w:pPr>
      <w:r w:rsidRPr="006D4567">
        <w:rPr>
          <w:sz w:val="24"/>
          <w:szCs w:val="24"/>
          <w:lang w:val="ru-RU"/>
        </w:rPr>
        <w:t xml:space="preserve">сельского поселения                                         </w:t>
      </w:r>
      <w:r w:rsidR="000D39E8">
        <w:rPr>
          <w:sz w:val="24"/>
          <w:szCs w:val="24"/>
          <w:lang w:val="ru-RU"/>
        </w:rPr>
        <w:t xml:space="preserve">                     </w:t>
      </w:r>
      <w:r w:rsidRPr="006D4567">
        <w:rPr>
          <w:sz w:val="24"/>
          <w:szCs w:val="24"/>
          <w:lang w:val="ru-RU"/>
        </w:rPr>
        <w:t xml:space="preserve">         С. А. </w:t>
      </w:r>
      <w:proofErr w:type="spellStart"/>
      <w:r w:rsidRPr="006D4567">
        <w:rPr>
          <w:sz w:val="24"/>
          <w:szCs w:val="24"/>
          <w:lang w:val="ru-RU"/>
        </w:rPr>
        <w:t>Нелаев</w:t>
      </w:r>
      <w:proofErr w:type="spellEnd"/>
    </w:p>
    <w:p w:rsidR="001746AC" w:rsidRPr="006D4567" w:rsidRDefault="001746AC" w:rsidP="001746AC">
      <w:pPr>
        <w:pStyle w:val="1"/>
        <w:jc w:val="center"/>
        <w:rPr>
          <w:b/>
        </w:rPr>
      </w:pPr>
    </w:p>
    <w:p w:rsidR="001746AC" w:rsidRPr="006D4567" w:rsidRDefault="001746AC" w:rsidP="001746AC">
      <w:pPr>
        <w:pStyle w:val="1"/>
        <w:jc w:val="center"/>
        <w:rPr>
          <w:b/>
        </w:rPr>
      </w:pPr>
    </w:p>
    <w:p w:rsidR="001746AC" w:rsidRPr="006D4567" w:rsidRDefault="001746AC" w:rsidP="001746AC">
      <w:pPr>
        <w:pStyle w:val="1"/>
        <w:jc w:val="center"/>
        <w:rPr>
          <w:b/>
        </w:rPr>
      </w:pPr>
    </w:p>
    <w:p w:rsidR="001216FD" w:rsidRDefault="001216FD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0D39E8" w:rsidRDefault="000D39E8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0D39E8" w:rsidRDefault="000D39E8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0D39E8" w:rsidRDefault="000D39E8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0D39E8" w:rsidRDefault="000D39E8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0D39E8" w:rsidRDefault="000D39E8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</w:p>
    <w:p w:rsidR="001746AC" w:rsidRDefault="001746AC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  <w:r w:rsidRPr="0057772B">
        <w:rPr>
          <w:rFonts w:eastAsia="Times New Roman"/>
          <w:sz w:val="27"/>
          <w:szCs w:val="27"/>
          <w:lang w:val="ru-RU" w:eastAsia="ru-RU"/>
        </w:rPr>
        <w:lastRenderedPageBreak/>
        <w:t xml:space="preserve">Приложение № </w:t>
      </w:r>
      <w:r>
        <w:rPr>
          <w:rFonts w:eastAsia="Times New Roman"/>
          <w:sz w:val="27"/>
          <w:szCs w:val="27"/>
          <w:lang w:val="ru-RU" w:eastAsia="ru-RU"/>
        </w:rPr>
        <w:t>1</w:t>
      </w:r>
    </w:p>
    <w:p w:rsidR="001746AC" w:rsidRDefault="001746AC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  <w:r>
        <w:rPr>
          <w:rFonts w:eastAsia="Times New Roman"/>
          <w:sz w:val="27"/>
          <w:szCs w:val="27"/>
          <w:lang w:val="ru-RU" w:eastAsia="ru-RU"/>
        </w:rPr>
        <w:t xml:space="preserve">к постановлению администрации </w:t>
      </w:r>
    </w:p>
    <w:p w:rsidR="001746AC" w:rsidRDefault="001746AC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  <w:r>
        <w:rPr>
          <w:rFonts w:eastAsia="Times New Roman"/>
          <w:sz w:val="27"/>
          <w:szCs w:val="27"/>
          <w:lang w:val="ru-RU" w:eastAsia="ru-RU"/>
        </w:rPr>
        <w:t xml:space="preserve">Богодуховского сельского поселения </w:t>
      </w:r>
      <w:proofErr w:type="spellStart"/>
      <w:r>
        <w:rPr>
          <w:rFonts w:eastAsia="Times New Roman"/>
          <w:sz w:val="27"/>
          <w:szCs w:val="27"/>
          <w:lang w:val="ru-RU" w:eastAsia="ru-RU"/>
        </w:rPr>
        <w:t>Павлоградского</w:t>
      </w:r>
      <w:proofErr w:type="spellEnd"/>
    </w:p>
    <w:p w:rsidR="001746AC" w:rsidRPr="00563254" w:rsidRDefault="001746AC" w:rsidP="001746AC">
      <w:pPr>
        <w:jc w:val="right"/>
        <w:rPr>
          <w:rFonts w:eastAsia="Times New Roman"/>
          <w:sz w:val="27"/>
          <w:szCs w:val="27"/>
          <w:lang w:val="ru-RU" w:eastAsia="ru-RU"/>
        </w:rPr>
      </w:pPr>
      <w:r>
        <w:rPr>
          <w:rFonts w:eastAsia="Times New Roman"/>
          <w:sz w:val="27"/>
          <w:szCs w:val="27"/>
          <w:lang w:val="ru-RU" w:eastAsia="ru-RU"/>
        </w:rPr>
        <w:t xml:space="preserve">муниципального района Омской области от </w:t>
      </w:r>
      <w:r w:rsidR="00F71E89">
        <w:rPr>
          <w:rFonts w:eastAsia="Times New Roman"/>
          <w:sz w:val="27"/>
          <w:szCs w:val="27"/>
          <w:lang w:val="ru-RU" w:eastAsia="ru-RU"/>
        </w:rPr>
        <w:t>14.02</w:t>
      </w:r>
      <w:r w:rsidRPr="007A2079">
        <w:rPr>
          <w:rFonts w:eastAsia="Times New Roman"/>
          <w:sz w:val="27"/>
          <w:szCs w:val="27"/>
          <w:lang w:val="ru-RU" w:eastAsia="ru-RU"/>
        </w:rPr>
        <w:t>.202</w:t>
      </w:r>
      <w:r w:rsidR="00F71E89">
        <w:rPr>
          <w:rFonts w:eastAsia="Times New Roman"/>
          <w:sz w:val="27"/>
          <w:szCs w:val="27"/>
          <w:lang w:val="ru-RU" w:eastAsia="ru-RU"/>
        </w:rPr>
        <w:t>5</w:t>
      </w:r>
      <w:r w:rsidR="00B73595">
        <w:rPr>
          <w:rFonts w:eastAsia="Times New Roman"/>
          <w:sz w:val="27"/>
          <w:szCs w:val="27"/>
          <w:lang w:val="ru-RU" w:eastAsia="ru-RU"/>
        </w:rPr>
        <w:t xml:space="preserve"> № </w:t>
      </w:r>
      <w:r w:rsidR="00F71E89">
        <w:rPr>
          <w:rFonts w:eastAsia="Times New Roman"/>
          <w:sz w:val="27"/>
          <w:szCs w:val="27"/>
          <w:lang w:val="ru-RU" w:eastAsia="ru-RU"/>
        </w:rPr>
        <w:t>9</w:t>
      </w:r>
      <w:bookmarkStart w:id="1" w:name="_GoBack"/>
      <w:bookmarkEnd w:id="1"/>
      <w:r>
        <w:rPr>
          <w:rFonts w:eastAsia="Times New Roman"/>
          <w:sz w:val="27"/>
          <w:szCs w:val="27"/>
          <w:lang w:val="ru-RU" w:eastAsia="ru-RU"/>
        </w:rPr>
        <w:t>-п</w:t>
      </w:r>
    </w:p>
    <w:p w:rsidR="001746AC" w:rsidRDefault="001746AC" w:rsidP="001746AC">
      <w:pPr>
        <w:pStyle w:val="1"/>
        <w:jc w:val="center"/>
        <w:rPr>
          <w:b/>
        </w:rPr>
      </w:pPr>
    </w:p>
    <w:p w:rsidR="001746AC" w:rsidRDefault="001746AC" w:rsidP="001746AC">
      <w:pPr>
        <w:pStyle w:val="1"/>
        <w:jc w:val="center"/>
        <w:rPr>
          <w:b/>
        </w:rPr>
      </w:pPr>
    </w:p>
    <w:p w:rsidR="001746AC" w:rsidRDefault="001746AC" w:rsidP="001746AC">
      <w:pPr>
        <w:pStyle w:val="1"/>
        <w:jc w:val="center"/>
      </w:pPr>
      <w:r>
        <w:rPr>
          <w:b/>
        </w:rPr>
        <w:t>Подпрограмма 1 «</w:t>
      </w:r>
      <w:proofErr w:type="gramStart"/>
      <w:r>
        <w:rPr>
          <w:b/>
          <w:bCs/>
        </w:rPr>
        <w:t>Развитие  культуры</w:t>
      </w:r>
      <w:proofErr w:type="gramEnd"/>
      <w:r>
        <w:rPr>
          <w:b/>
          <w:bCs/>
        </w:rPr>
        <w:t>, физической культуры и спорта</w:t>
      </w:r>
      <w:r>
        <w:rPr>
          <w:b/>
        </w:rPr>
        <w:t>»</w:t>
      </w:r>
    </w:p>
    <w:p w:rsidR="001746AC" w:rsidRDefault="001746AC" w:rsidP="001746AC">
      <w:pPr>
        <w:pStyle w:val="1"/>
        <w:jc w:val="right"/>
      </w:pPr>
    </w:p>
    <w:p w:rsidR="001746AC" w:rsidRDefault="001746AC" w:rsidP="001746AC">
      <w:pPr>
        <w:pStyle w:val="1"/>
        <w:jc w:val="center"/>
        <w:rPr>
          <w:b/>
        </w:rPr>
      </w:pPr>
      <w:r>
        <w:rPr>
          <w:b/>
        </w:rPr>
        <w:t>ПАСПОРТ</w:t>
      </w:r>
    </w:p>
    <w:tbl>
      <w:tblPr>
        <w:tblW w:w="9775" w:type="dxa"/>
        <w:tblInd w:w="-139" w:type="dxa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3115"/>
        <w:gridCol w:w="6660"/>
      </w:tblGrid>
      <w:tr w:rsidR="001746AC" w:rsidRPr="00F71E89" w:rsidTr="00C74071">
        <w:trPr>
          <w:trHeight w:val="482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/>
              <w:jc w:val="both"/>
            </w:pPr>
            <w:r>
              <w:t xml:space="preserve">Наименование муниципальной программы  Богодуховского сельского поселения </w:t>
            </w:r>
            <w:proofErr w:type="spellStart"/>
            <w:r>
              <w:t>Павлоградского</w:t>
            </w:r>
            <w:proofErr w:type="spellEnd"/>
            <w:r>
              <w:t xml:space="preserve"> муниципального района 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A17CBC">
            <w:pPr>
              <w:pStyle w:val="1"/>
              <w:ind w:left="141" w:right="141"/>
              <w:jc w:val="both"/>
              <w:rPr>
                <w:bCs/>
              </w:rPr>
            </w:pPr>
            <w:r>
              <w:rPr>
                <w:bCs/>
              </w:rPr>
              <w:t>Устойчивое развитие территории Богодуховского сельского поселения</w:t>
            </w:r>
            <w:r w:rsidR="00A17CBC">
              <w:rPr>
                <w:bCs/>
              </w:rPr>
              <w:t xml:space="preserve"> на период </w:t>
            </w:r>
            <w:r>
              <w:rPr>
                <w:bCs/>
              </w:rPr>
              <w:t xml:space="preserve"> 2021-2025 годы </w:t>
            </w:r>
          </w:p>
        </w:tc>
      </w:tr>
      <w:tr w:rsidR="001746AC" w:rsidRPr="00F71E89" w:rsidTr="00C74071">
        <w:trPr>
          <w:trHeight w:val="482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/>
              <w:jc w:val="both"/>
            </w:pPr>
            <w:r>
              <w:t xml:space="preserve">Наименование подпрограммы  муниципальной программы Богодуховского сельского поселения </w:t>
            </w:r>
            <w:proofErr w:type="spellStart"/>
            <w:r>
              <w:t>Павлоградского</w:t>
            </w:r>
            <w:proofErr w:type="spellEnd"/>
            <w:r>
              <w:t xml:space="preserve"> муниципального района (далее- подпрограмма)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1" w:right="141"/>
              <w:jc w:val="both"/>
            </w:pPr>
            <w:r>
              <w:rPr>
                <w:bCs/>
              </w:rPr>
              <w:t xml:space="preserve">Развитие культуры, физической культуры и спорта </w:t>
            </w:r>
          </w:p>
        </w:tc>
      </w:tr>
      <w:tr w:rsidR="001746AC" w:rsidRPr="00F71E89" w:rsidTr="00C74071">
        <w:trPr>
          <w:trHeight w:val="649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 w:right="142"/>
              <w:jc w:val="both"/>
            </w:pPr>
            <w:r>
              <w:t xml:space="preserve">Наименование структурных подразделений Администрации Богодуховского сельского поселения </w:t>
            </w:r>
            <w:proofErr w:type="spellStart"/>
            <w:r>
              <w:t>Павлоградского</w:t>
            </w:r>
            <w:proofErr w:type="spellEnd"/>
            <w:r>
              <w:t xml:space="preserve"> муниципального района, являющихся  исполнителями муниципальной программы 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1" w:right="141"/>
              <w:jc w:val="both"/>
            </w:pPr>
            <w:r>
              <w:t>Администрация Богодуховского сельского поселения</w:t>
            </w:r>
          </w:p>
          <w:p w:rsidR="001746AC" w:rsidRDefault="001746AC" w:rsidP="004C2485">
            <w:pPr>
              <w:pStyle w:val="1"/>
              <w:ind w:left="141" w:right="141"/>
              <w:jc w:val="both"/>
            </w:pPr>
            <w:r>
              <w:t xml:space="preserve">МКУК «Богодуховский КДЦ» </w:t>
            </w:r>
          </w:p>
        </w:tc>
      </w:tr>
      <w:tr w:rsidR="001746AC" w:rsidTr="00C74071">
        <w:trPr>
          <w:trHeight w:val="649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right="142"/>
            </w:pPr>
            <w:r>
              <w:t xml:space="preserve"> Сроки реализации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0D39E8">
            <w:pPr>
              <w:pStyle w:val="1"/>
              <w:ind w:left="141" w:right="141"/>
              <w:jc w:val="both"/>
            </w:pPr>
            <w:r>
              <w:t>2021 - 202</w:t>
            </w:r>
            <w:r w:rsidR="000D39E8">
              <w:t>7</w:t>
            </w:r>
            <w:r>
              <w:t xml:space="preserve"> годы</w:t>
            </w:r>
          </w:p>
        </w:tc>
      </w:tr>
      <w:tr w:rsidR="001746AC" w:rsidRPr="00F71E89" w:rsidTr="00C74071">
        <w:trPr>
          <w:trHeight w:val="1149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/>
              <w:jc w:val="both"/>
            </w:pPr>
            <w:r>
              <w:t>Цель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1746AC">
            <w:pPr>
              <w:pStyle w:val="1"/>
              <w:numPr>
                <w:ilvl w:val="0"/>
                <w:numId w:val="4"/>
              </w:numPr>
              <w:ind w:left="284" w:right="141" w:hanging="219"/>
              <w:jc w:val="both"/>
            </w:pPr>
            <w:r>
              <w:t>Ремонт и развитие учреждения культуры;</w:t>
            </w:r>
          </w:p>
          <w:p w:rsidR="001746AC" w:rsidRDefault="001746AC" w:rsidP="001746AC">
            <w:pPr>
              <w:pStyle w:val="1"/>
              <w:numPr>
                <w:ilvl w:val="0"/>
                <w:numId w:val="4"/>
              </w:numPr>
              <w:ind w:left="284" w:right="141" w:hanging="219"/>
              <w:jc w:val="both"/>
            </w:pPr>
            <w:r>
              <w:t>Создание условий для развития культуры и спорта;</w:t>
            </w:r>
          </w:p>
          <w:p w:rsidR="001746AC" w:rsidRDefault="001746AC" w:rsidP="001746AC">
            <w:pPr>
              <w:pStyle w:val="1"/>
              <w:numPr>
                <w:ilvl w:val="0"/>
                <w:numId w:val="4"/>
              </w:numPr>
              <w:ind w:left="284" w:right="141" w:hanging="219"/>
              <w:jc w:val="both"/>
            </w:pPr>
            <w:r>
              <w:t>Повышение доступности, качества и разнообразия в сфере культуры и спорта.</w:t>
            </w:r>
          </w:p>
        </w:tc>
      </w:tr>
      <w:tr w:rsidR="001746AC" w:rsidRPr="00F71E89" w:rsidTr="00C74071">
        <w:trPr>
          <w:trHeight w:val="1328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/>
              <w:jc w:val="both"/>
            </w:pPr>
            <w:r>
              <w:t>Задачи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1746AC">
            <w:pPr>
              <w:pStyle w:val="1"/>
              <w:numPr>
                <w:ilvl w:val="0"/>
                <w:numId w:val="5"/>
              </w:numPr>
              <w:ind w:left="284" w:right="141" w:hanging="219"/>
              <w:jc w:val="both"/>
            </w:pPr>
            <w:r>
              <w:t>укрепление материально-технической базы муниципального учреждения;</w:t>
            </w:r>
          </w:p>
          <w:p w:rsidR="001746AC" w:rsidRDefault="001746AC" w:rsidP="001746AC">
            <w:pPr>
              <w:pStyle w:val="1"/>
              <w:numPr>
                <w:ilvl w:val="0"/>
                <w:numId w:val="5"/>
              </w:numPr>
              <w:ind w:left="284" w:right="141" w:hanging="219"/>
              <w:jc w:val="both"/>
            </w:pPr>
            <w:r>
              <w:t>организаций досуговой занятости населения села;</w:t>
            </w:r>
          </w:p>
          <w:p w:rsidR="001746AC" w:rsidRDefault="001746AC" w:rsidP="001746AC">
            <w:pPr>
              <w:pStyle w:val="1"/>
              <w:numPr>
                <w:ilvl w:val="0"/>
                <w:numId w:val="5"/>
              </w:numPr>
              <w:ind w:left="284" w:right="141" w:hanging="219"/>
              <w:jc w:val="both"/>
            </w:pPr>
            <w:r>
              <w:t>привлечение  различных слоев населения к регулярным занятиям физической культурой и спортом;</w:t>
            </w:r>
          </w:p>
        </w:tc>
      </w:tr>
      <w:tr w:rsidR="001746AC" w:rsidRPr="00F71E89" w:rsidTr="00C74071">
        <w:trPr>
          <w:trHeight w:val="1260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 w:right="142"/>
              <w:jc w:val="both"/>
            </w:pPr>
            <w:r>
              <w:t>Целевые индикаторы и показатели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1746AC">
            <w:pPr>
              <w:pStyle w:val="1"/>
              <w:numPr>
                <w:ilvl w:val="0"/>
                <w:numId w:val="6"/>
              </w:numPr>
              <w:ind w:left="284" w:hanging="219"/>
            </w:pPr>
            <w:r>
              <w:t>количество спортивных сооружений, 1ед.;</w:t>
            </w:r>
          </w:p>
          <w:p w:rsidR="001746AC" w:rsidRDefault="001746AC" w:rsidP="001746AC">
            <w:pPr>
              <w:pStyle w:val="1"/>
              <w:numPr>
                <w:ilvl w:val="0"/>
                <w:numId w:val="6"/>
              </w:numPr>
              <w:ind w:left="284" w:hanging="219"/>
              <w:jc w:val="both"/>
            </w:pPr>
            <w:r>
              <w:t>количество посещающих культурные учреждения (ДК, библиотеки), спортивные сооружения, 200 чел.;</w:t>
            </w:r>
          </w:p>
          <w:p w:rsidR="001746AC" w:rsidRDefault="001746AC" w:rsidP="001746AC">
            <w:pPr>
              <w:pStyle w:val="1"/>
              <w:numPr>
                <w:ilvl w:val="0"/>
                <w:numId w:val="6"/>
              </w:numPr>
              <w:ind w:left="284" w:hanging="219"/>
            </w:pPr>
            <w:r>
              <w:t>число культурно-досуговых и спортивных мероприятий.</w:t>
            </w:r>
          </w:p>
        </w:tc>
      </w:tr>
      <w:tr w:rsidR="001746AC" w:rsidRPr="00F71E89" w:rsidTr="00C74071">
        <w:trPr>
          <w:trHeight w:val="1260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 w:right="142"/>
            </w:pPr>
            <w:r>
              <w:t xml:space="preserve">Перечень основных мероприятий подпрограммы 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Pr="00C74071" w:rsidRDefault="001746AC" w:rsidP="001746AC">
            <w:pPr>
              <w:pStyle w:val="1"/>
              <w:numPr>
                <w:ilvl w:val="0"/>
                <w:numId w:val="6"/>
              </w:numPr>
              <w:ind w:left="284" w:hanging="219"/>
            </w:pPr>
            <w:r w:rsidRPr="00C74071">
              <w:t xml:space="preserve">Мероприятия в </w:t>
            </w:r>
            <w:proofErr w:type="gramStart"/>
            <w:r w:rsidRPr="00C74071">
              <w:t>сфере  культуры</w:t>
            </w:r>
            <w:proofErr w:type="gramEnd"/>
            <w:r w:rsidRPr="00C74071">
              <w:t xml:space="preserve">,  физической культуры и спорта </w:t>
            </w:r>
          </w:p>
          <w:p w:rsidR="001746AC" w:rsidRPr="00C74071" w:rsidRDefault="001746AC" w:rsidP="001746AC">
            <w:pPr>
              <w:widowControl/>
              <w:tabs>
                <w:tab w:val="left" w:pos="142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C74071">
              <w:rPr>
                <w:rFonts w:eastAsia="Times New Roman"/>
                <w:sz w:val="24"/>
                <w:szCs w:val="24"/>
                <w:lang w:val="ru-RU" w:eastAsia="ru-RU"/>
              </w:rPr>
              <w:t>-  Реализация инициативных проектов в сфере культуры на   территории Богодуховского сельского поселения.</w:t>
            </w:r>
          </w:p>
          <w:p w:rsidR="00B73595" w:rsidRPr="00C74071" w:rsidRDefault="00B73595" w:rsidP="00B73595">
            <w:pPr>
              <w:tabs>
                <w:tab w:val="left" w:pos="4210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:rsidR="00B73595" w:rsidRPr="00C74071" w:rsidRDefault="00B73595" w:rsidP="00B73595">
            <w:pPr>
              <w:tabs>
                <w:tab w:val="left" w:pos="4210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C74071">
              <w:rPr>
                <w:rFonts w:eastAsia="Times New Roman"/>
                <w:sz w:val="24"/>
                <w:szCs w:val="24"/>
                <w:lang w:val="ru-RU" w:eastAsia="ru-RU"/>
              </w:rPr>
              <w:t xml:space="preserve">-Обеспечение развития и укрепления материально-технической базы домов культуры </w:t>
            </w:r>
            <w:proofErr w:type="gramStart"/>
            <w:r w:rsidRPr="00C74071">
              <w:rPr>
                <w:rFonts w:eastAsia="Times New Roman"/>
                <w:sz w:val="24"/>
                <w:szCs w:val="24"/>
                <w:lang w:val="ru-RU" w:eastAsia="ru-RU"/>
              </w:rPr>
              <w:t>в  населенных</w:t>
            </w:r>
            <w:proofErr w:type="gramEnd"/>
            <w:r w:rsidRPr="00C74071">
              <w:rPr>
                <w:rFonts w:eastAsia="Times New Roman"/>
                <w:sz w:val="24"/>
                <w:szCs w:val="24"/>
                <w:lang w:val="ru-RU" w:eastAsia="ru-RU"/>
              </w:rPr>
              <w:t xml:space="preserve"> пунктах с числом жителей </w:t>
            </w:r>
            <w:r w:rsidRPr="00C74071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до 50 тысяч человек».</w:t>
            </w:r>
          </w:p>
          <w:p w:rsidR="00B73595" w:rsidRPr="00C74071" w:rsidRDefault="00B73595" w:rsidP="001746AC">
            <w:pPr>
              <w:widowControl/>
              <w:tabs>
                <w:tab w:val="left" w:pos="142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:rsidR="001746AC" w:rsidRPr="00C74071" w:rsidRDefault="001746AC" w:rsidP="001746AC">
            <w:pPr>
              <w:pStyle w:val="1"/>
              <w:ind w:left="284"/>
            </w:pPr>
          </w:p>
        </w:tc>
      </w:tr>
      <w:tr w:rsidR="005D72AC" w:rsidRPr="00F71E89" w:rsidTr="00C74071">
        <w:trPr>
          <w:trHeight w:val="1260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72AC" w:rsidRDefault="005D72AC" w:rsidP="004C2485">
            <w:pPr>
              <w:pStyle w:val="1"/>
              <w:ind w:left="142" w:right="142"/>
            </w:pPr>
            <w:r>
              <w:lastRenderedPageBreak/>
              <w:t>Мероприятия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5203" w:rsidRPr="00EA4B3E" w:rsidRDefault="005D72AC" w:rsidP="00525203">
            <w:pPr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25203">
              <w:rPr>
                <w:lang w:val="ru-RU"/>
              </w:rPr>
              <w:t>1.</w:t>
            </w:r>
            <w:r w:rsidR="00525203" w:rsidRPr="00EA4B3E">
              <w:rPr>
                <w:rFonts w:eastAsia="Times New Roman"/>
                <w:sz w:val="24"/>
                <w:szCs w:val="24"/>
                <w:lang w:val="ru-RU" w:eastAsia="ru-RU"/>
              </w:rPr>
              <w:t>Содержание муниципальных учреждений культуры.</w:t>
            </w:r>
          </w:p>
          <w:p w:rsidR="005D72AC" w:rsidRDefault="005D72AC" w:rsidP="005D72AC">
            <w:pPr>
              <w:pStyle w:val="1"/>
            </w:pPr>
            <w:r>
              <w:t>2.</w:t>
            </w:r>
            <w:r w:rsidR="00525203" w:rsidRPr="00EA4B3E">
              <w:t>Текущий, капитальный ремонт и материальное техническое оснащение учреждений культуры</w:t>
            </w:r>
          </w:p>
          <w:p w:rsidR="00525203" w:rsidRDefault="005D72AC" w:rsidP="00525203">
            <w:pPr>
              <w:widowControl/>
              <w:tabs>
                <w:tab w:val="left" w:pos="142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25203">
              <w:rPr>
                <w:lang w:val="ru-RU"/>
              </w:rPr>
              <w:t>3.</w:t>
            </w:r>
            <w:r w:rsidR="00525203">
              <w:rPr>
                <w:rFonts w:eastAsia="Times New Roman"/>
                <w:sz w:val="24"/>
                <w:szCs w:val="24"/>
                <w:lang w:val="ru-RU" w:eastAsia="ru-RU"/>
              </w:rPr>
              <w:t>Организация и проведение культурно-массовых мероприятий</w:t>
            </w:r>
          </w:p>
          <w:p w:rsidR="00525203" w:rsidRDefault="005D72AC" w:rsidP="00525203">
            <w:pPr>
              <w:widowControl/>
              <w:tabs>
                <w:tab w:val="left" w:pos="142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25203">
              <w:rPr>
                <w:lang w:val="ru-RU"/>
              </w:rPr>
              <w:t>4.</w:t>
            </w:r>
            <w:r w:rsidR="00525203">
              <w:rPr>
                <w:rFonts w:eastAsia="Times New Roman"/>
                <w:sz w:val="24"/>
                <w:szCs w:val="24"/>
                <w:lang w:val="ru-RU" w:eastAsia="ru-RU"/>
              </w:rPr>
              <w:t>Выплата заработной платы работникам учреждений культуры</w:t>
            </w:r>
          </w:p>
          <w:p w:rsidR="005D72AC" w:rsidRDefault="005D72AC" w:rsidP="005D72AC">
            <w:pPr>
              <w:pStyle w:val="1"/>
            </w:pPr>
            <w:r>
              <w:t>5.</w:t>
            </w:r>
            <w:r w:rsidR="00525203" w:rsidRPr="00EA4B3E">
              <w:t>Софинансирование расходов на капитальный ремонт зданий и учреждений культурно-досугового типа и приобретение оборудования для оснащения учреждений культурно-досугового типа, расположенных в сельской местности</w:t>
            </w:r>
          </w:p>
          <w:p w:rsidR="005D72AC" w:rsidRDefault="005D72AC" w:rsidP="005D72AC">
            <w:pPr>
              <w:pStyle w:val="1"/>
            </w:pPr>
            <w:r>
              <w:t>6.  Реализация инициативных проектов в сфере культуры на   территории Бог</w:t>
            </w:r>
            <w:r w:rsidR="00525203">
              <w:t>одуховского сельского поселения</w:t>
            </w:r>
          </w:p>
          <w:p w:rsidR="005D72AC" w:rsidRPr="006D4567" w:rsidRDefault="005D72AC" w:rsidP="005D72AC">
            <w:pPr>
              <w:tabs>
                <w:tab w:val="left" w:pos="4210"/>
              </w:tabs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7.Обеспечение развития и укрепления материально-технической базы домов культуры </w:t>
            </w:r>
            <w:proofErr w:type="gramStart"/>
            <w:r>
              <w:rPr>
                <w:rFonts w:eastAsia="Times New Roman"/>
                <w:sz w:val="24"/>
                <w:szCs w:val="24"/>
                <w:lang w:val="ru-RU" w:eastAsia="ru-RU"/>
              </w:rPr>
              <w:t>в  населенных</w:t>
            </w:r>
            <w:proofErr w:type="gramEnd"/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 пунктах с числом жителей до 50 тысяч человек</w:t>
            </w:r>
            <w:r w:rsidR="00525203">
              <w:rPr>
                <w:rFonts w:eastAsia="Times New Roman"/>
                <w:sz w:val="24"/>
                <w:szCs w:val="24"/>
                <w:lang w:val="ru-RU" w:eastAsia="ru-RU"/>
              </w:rPr>
              <w:t>»</w:t>
            </w:r>
          </w:p>
          <w:p w:rsidR="005D72AC" w:rsidRDefault="005D72AC" w:rsidP="005D72AC">
            <w:pPr>
              <w:pStyle w:val="1"/>
              <w:ind w:left="284"/>
            </w:pPr>
          </w:p>
        </w:tc>
      </w:tr>
      <w:tr w:rsidR="001746AC" w:rsidRPr="00F71E89" w:rsidTr="00C74071">
        <w:trPr>
          <w:trHeight w:val="562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 w:right="142"/>
              <w:jc w:val="both"/>
            </w:pPr>
            <w:r>
              <w:t>Объемы финансирования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firstLine="709"/>
              <w:jc w:val="both"/>
            </w:pPr>
            <w:r>
              <w:t xml:space="preserve">Объем финансирования Подпрограммы за счет средств местного бюджета Богодуховского сельского поселения </w:t>
            </w:r>
            <w:r w:rsidRPr="007A2079">
              <w:t xml:space="preserve">составляет </w:t>
            </w:r>
            <w:r w:rsidR="007A2079">
              <w:t>7859,3</w:t>
            </w:r>
            <w:r w:rsidRPr="007A2079">
              <w:t>9</w:t>
            </w:r>
            <w:r>
              <w:t xml:space="preserve"> тыс. рублей, в том числе:</w:t>
            </w:r>
          </w:p>
          <w:p w:rsidR="001746AC" w:rsidRPr="00566934" w:rsidRDefault="001746AC" w:rsidP="004C2485">
            <w:pPr>
              <w:pStyle w:val="1"/>
              <w:ind w:left="709"/>
              <w:jc w:val="both"/>
              <w:rPr>
                <w:color w:val="000000" w:themeColor="text1"/>
              </w:rPr>
            </w:pPr>
            <w:r w:rsidRPr="00566934">
              <w:rPr>
                <w:color w:val="000000" w:themeColor="text1"/>
              </w:rPr>
              <w:t>2021 г. – 1515,70 тыс. рублей;</w:t>
            </w:r>
          </w:p>
          <w:p w:rsidR="001746AC" w:rsidRPr="00566934" w:rsidRDefault="001746AC" w:rsidP="004C2485">
            <w:pPr>
              <w:pStyle w:val="1"/>
              <w:ind w:left="709"/>
              <w:jc w:val="both"/>
              <w:rPr>
                <w:color w:val="000000" w:themeColor="text1"/>
              </w:rPr>
            </w:pPr>
            <w:r w:rsidRPr="00566934">
              <w:rPr>
                <w:color w:val="000000" w:themeColor="text1"/>
              </w:rPr>
              <w:t>2022 г. – 1523,02 тыс. рублей;</w:t>
            </w:r>
          </w:p>
          <w:p w:rsidR="001746AC" w:rsidRPr="00566934" w:rsidRDefault="001746AC" w:rsidP="004C2485">
            <w:pPr>
              <w:pStyle w:val="1"/>
              <w:ind w:left="709"/>
              <w:jc w:val="both"/>
              <w:rPr>
                <w:color w:val="000000" w:themeColor="text1"/>
              </w:rPr>
            </w:pPr>
            <w:r w:rsidRPr="00566934">
              <w:rPr>
                <w:color w:val="000000" w:themeColor="text1"/>
              </w:rPr>
              <w:t>2023г. – 1552,49 тыс. рублей;</w:t>
            </w:r>
          </w:p>
          <w:p w:rsidR="001746AC" w:rsidRPr="00D8106A" w:rsidRDefault="001746AC" w:rsidP="004C2485">
            <w:pPr>
              <w:pStyle w:val="1"/>
              <w:ind w:left="709"/>
              <w:jc w:val="both"/>
              <w:rPr>
                <w:color w:val="000000" w:themeColor="text1"/>
                <w:highlight w:val="yellow"/>
              </w:rPr>
            </w:pPr>
            <w:r w:rsidRPr="00566934">
              <w:rPr>
                <w:color w:val="000000" w:themeColor="text1"/>
              </w:rPr>
              <w:t xml:space="preserve">2024 г. – </w:t>
            </w:r>
            <w:r w:rsidRPr="007A2079">
              <w:rPr>
                <w:color w:val="000000" w:themeColor="text1"/>
              </w:rPr>
              <w:t>1</w:t>
            </w:r>
            <w:r w:rsidR="00664A30">
              <w:rPr>
                <w:color w:val="000000" w:themeColor="text1"/>
              </w:rPr>
              <w:t>730</w:t>
            </w:r>
            <w:r w:rsidRPr="007A2079">
              <w:rPr>
                <w:color w:val="000000" w:themeColor="text1"/>
              </w:rPr>
              <w:t>,</w:t>
            </w:r>
            <w:r w:rsidR="00664A30">
              <w:rPr>
                <w:color w:val="000000" w:themeColor="text1"/>
              </w:rPr>
              <w:t>841</w:t>
            </w:r>
            <w:r w:rsidRPr="007A2079">
              <w:rPr>
                <w:color w:val="000000" w:themeColor="text1"/>
              </w:rPr>
              <w:t xml:space="preserve"> тыс. рублей;</w:t>
            </w:r>
          </w:p>
          <w:p w:rsidR="001746AC" w:rsidRPr="00566934" w:rsidRDefault="000D39E8" w:rsidP="004C2485">
            <w:pPr>
              <w:pStyle w:val="1"/>
              <w:ind w:left="70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г. – 1932</w:t>
            </w:r>
            <w:r w:rsidR="001746AC" w:rsidRPr="00D8106A">
              <w:rPr>
                <w:color w:val="000000" w:themeColor="text1"/>
              </w:rPr>
              <w:t>,49 тыс. рублей;</w:t>
            </w:r>
          </w:p>
          <w:p w:rsidR="001746AC" w:rsidRDefault="001746AC" w:rsidP="004C2485">
            <w:pPr>
              <w:pStyle w:val="1"/>
              <w:ind w:left="141" w:right="141"/>
              <w:jc w:val="both"/>
            </w:pPr>
            <w:r w:rsidRPr="00566934">
              <w:rPr>
                <w:color w:val="000000" w:themeColor="text1"/>
              </w:rPr>
              <w:t>Дополнительными источниками финансирования</w:t>
            </w:r>
            <w:r>
              <w:t xml:space="preserve"> могут быть средства федерального и областного бюджетов, средства частных инвесторов  и иные привлеченные средства.</w:t>
            </w:r>
          </w:p>
        </w:tc>
      </w:tr>
      <w:tr w:rsidR="001746AC" w:rsidRPr="00F71E89" w:rsidTr="00C74071">
        <w:trPr>
          <w:trHeight w:val="902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4C2485">
            <w:pPr>
              <w:pStyle w:val="1"/>
              <w:ind w:left="142"/>
            </w:pPr>
            <w:r>
              <w:t>Ожидаемые результаты реализации подпрограммы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746AC" w:rsidRDefault="001746AC" w:rsidP="001746AC">
            <w:pPr>
              <w:pStyle w:val="1"/>
              <w:numPr>
                <w:ilvl w:val="0"/>
                <w:numId w:val="7"/>
              </w:numPr>
              <w:ind w:left="284" w:right="141" w:hanging="219"/>
              <w:jc w:val="both"/>
            </w:pPr>
            <w:r>
              <w:t>укрепление материально-технической базы муниципального учреждения;</w:t>
            </w:r>
          </w:p>
          <w:p w:rsidR="001746AC" w:rsidRDefault="001746AC" w:rsidP="001746AC">
            <w:pPr>
              <w:pStyle w:val="1"/>
              <w:numPr>
                <w:ilvl w:val="0"/>
                <w:numId w:val="7"/>
              </w:numPr>
              <w:ind w:left="284" w:hanging="219"/>
            </w:pPr>
            <w:r>
              <w:t xml:space="preserve">создание клубных формирований, любительских объединений; </w:t>
            </w:r>
          </w:p>
          <w:p w:rsidR="001746AC" w:rsidRDefault="001746AC" w:rsidP="001746AC">
            <w:pPr>
              <w:pStyle w:val="1"/>
              <w:numPr>
                <w:ilvl w:val="0"/>
                <w:numId w:val="7"/>
              </w:numPr>
              <w:ind w:left="284" w:hanging="219"/>
            </w:pPr>
            <w:r>
              <w:t>увеличение числа занимающихся физической культурой и спортом;</w:t>
            </w:r>
          </w:p>
          <w:p w:rsidR="001746AC" w:rsidRDefault="001746AC" w:rsidP="001746AC">
            <w:pPr>
              <w:pStyle w:val="1"/>
              <w:numPr>
                <w:ilvl w:val="0"/>
                <w:numId w:val="7"/>
              </w:numPr>
              <w:ind w:left="284" w:hanging="219"/>
            </w:pPr>
            <w:r>
              <w:t>увеличение участников клубных формирований, любительских объединений, пользователей библиотек, зрителей культурных и спортивных мероприятий</w:t>
            </w:r>
          </w:p>
          <w:p w:rsidR="001746AC" w:rsidRDefault="001746AC" w:rsidP="001746AC">
            <w:pPr>
              <w:pStyle w:val="1"/>
              <w:numPr>
                <w:ilvl w:val="0"/>
                <w:numId w:val="7"/>
              </w:numPr>
              <w:ind w:left="284" w:hanging="219"/>
            </w:pPr>
            <w:r w:rsidRPr="001746AC">
              <w:t>обустройство территории, прилегающей к до</w:t>
            </w:r>
            <w:r>
              <w:t xml:space="preserve">суговому центру в селе </w:t>
            </w:r>
            <w:proofErr w:type="spellStart"/>
            <w:r>
              <w:t>Богодуховка</w:t>
            </w:r>
            <w:proofErr w:type="spellEnd"/>
            <w:r w:rsidRPr="001746AC">
              <w:t>- позволит активизировать деятельность населения и инициативных групп, в полной мере внедрить новые приемы и методы оформления сельской среды, учитывать внешний облик центральной части села и создать благоприятные и комфортные условия для жителей и гостей сельского поселения</w:t>
            </w:r>
          </w:p>
        </w:tc>
      </w:tr>
    </w:tbl>
    <w:p w:rsidR="001746AC" w:rsidRDefault="001746AC" w:rsidP="001746AC">
      <w:pPr>
        <w:pStyle w:val="1"/>
        <w:jc w:val="center"/>
        <w:rPr>
          <w:b/>
        </w:rPr>
      </w:pPr>
    </w:p>
    <w:p w:rsidR="001746AC" w:rsidRDefault="001746AC" w:rsidP="001746AC">
      <w:pPr>
        <w:pStyle w:val="1"/>
        <w:jc w:val="center"/>
      </w:pPr>
    </w:p>
    <w:p w:rsidR="00F7636D" w:rsidRPr="00F7636D" w:rsidRDefault="00F7636D" w:rsidP="00F7636D">
      <w:pPr>
        <w:rPr>
          <w:lang w:val="ru-RU"/>
        </w:rPr>
      </w:pPr>
    </w:p>
    <w:p w:rsidR="00F7636D" w:rsidRPr="00F7636D" w:rsidRDefault="00F7636D" w:rsidP="00F7636D">
      <w:pPr>
        <w:spacing w:line="276" w:lineRule="auto"/>
        <w:jc w:val="both"/>
        <w:rPr>
          <w:sz w:val="24"/>
          <w:szCs w:val="24"/>
          <w:lang w:val="ru-RU"/>
        </w:rPr>
      </w:pPr>
    </w:p>
    <w:p w:rsidR="00F7636D" w:rsidRPr="00F7636D" w:rsidRDefault="00F7636D" w:rsidP="00F7636D">
      <w:pPr>
        <w:spacing w:line="276" w:lineRule="auto"/>
        <w:rPr>
          <w:b/>
          <w:sz w:val="24"/>
          <w:szCs w:val="24"/>
          <w:lang w:val="ru-RU"/>
        </w:rPr>
      </w:pPr>
    </w:p>
    <w:p w:rsidR="00F7636D" w:rsidRPr="00F7636D" w:rsidRDefault="00F7636D" w:rsidP="00F7636D">
      <w:pPr>
        <w:spacing w:line="276" w:lineRule="auto"/>
        <w:rPr>
          <w:b/>
          <w:sz w:val="24"/>
          <w:szCs w:val="24"/>
          <w:lang w:val="ru-RU"/>
        </w:rPr>
      </w:pPr>
    </w:p>
    <w:p w:rsidR="00F7636D" w:rsidRPr="00F7636D" w:rsidRDefault="00F7636D" w:rsidP="00F7636D">
      <w:pPr>
        <w:rPr>
          <w:sz w:val="24"/>
          <w:szCs w:val="24"/>
          <w:lang w:val="ru-RU"/>
        </w:rPr>
        <w:sectPr w:rsidR="00F7636D" w:rsidRPr="00F7636D" w:rsidSect="00C61C97">
          <w:footerReference w:type="even" r:id="rId7"/>
          <w:footerReference w:type="default" r:id="rId8"/>
          <w:pgSz w:w="11906" w:h="16838"/>
          <w:pgMar w:top="426" w:right="991" w:bottom="851" w:left="1134" w:header="708" w:footer="545" w:gutter="0"/>
          <w:paperSrc w:first="7" w:other="7"/>
          <w:cols w:space="708"/>
          <w:docGrid w:linePitch="360"/>
        </w:sectPr>
      </w:pPr>
    </w:p>
    <w:p w:rsidR="00F7636D" w:rsidRPr="00F7636D" w:rsidRDefault="00F7636D" w:rsidP="00F7636D">
      <w:pPr>
        <w:rPr>
          <w:lang w:val="ru-RU"/>
        </w:rPr>
      </w:pPr>
    </w:p>
    <w:p w:rsidR="00F7636D" w:rsidRPr="00F7636D" w:rsidRDefault="00F7636D" w:rsidP="00F7636D">
      <w:pPr>
        <w:ind w:left="9540"/>
        <w:rPr>
          <w:lang w:val="ru-RU"/>
        </w:rPr>
      </w:pPr>
    </w:p>
    <w:sectPr w:rsidR="00F7636D" w:rsidRPr="00F7636D" w:rsidSect="00F7636D">
      <w:pgSz w:w="11906" w:h="16838"/>
      <w:pgMar w:top="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B7" w:rsidRDefault="00F273B7">
      <w:r>
        <w:separator/>
      </w:r>
    </w:p>
  </w:endnote>
  <w:endnote w:type="continuationSeparator" w:id="0">
    <w:p w:rsidR="00F273B7" w:rsidRDefault="00F2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D" w:rsidRDefault="002F4CC8" w:rsidP="004640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7636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076D" w:rsidRDefault="00F273B7" w:rsidP="0046405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D" w:rsidRDefault="00F273B7" w:rsidP="004640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B7" w:rsidRDefault="00F273B7">
      <w:r>
        <w:separator/>
      </w:r>
    </w:p>
  </w:footnote>
  <w:footnote w:type="continuationSeparator" w:id="0">
    <w:p w:rsidR="00F273B7" w:rsidRDefault="00F2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DE82AC04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</w:abstractNum>
  <w:abstractNum w:abstractNumId="1" w15:restartNumberingAfterBreak="0">
    <w:nsid w:val="025B7A6F"/>
    <w:multiLevelType w:val="multilevel"/>
    <w:tmpl w:val="7DE88A20"/>
    <w:lvl w:ilvl="0">
      <w:start w:val="1"/>
      <w:numFmt w:val="upperRoman"/>
      <w:lvlText w:val="%1."/>
      <w:lvlJc w:val="left"/>
      <w:pPr>
        <w:ind w:left="1410" w:hanging="870"/>
      </w:pPr>
      <w:rPr>
        <w:rFonts w:cs="Times New Roman"/>
        <w:b/>
        <w:sz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9F6555"/>
    <w:multiLevelType w:val="multilevel"/>
    <w:tmpl w:val="781C47DE"/>
    <w:lvl w:ilvl="0">
      <w:start w:val="6"/>
      <w:numFmt w:val="bullet"/>
      <w:lvlText w:val="-"/>
      <w:lvlJc w:val="left"/>
      <w:pPr>
        <w:ind w:left="861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5C26CD"/>
    <w:multiLevelType w:val="multilevel"/>
    <w:tmpl w:val="7ED426D6"/>
    <w:lvl w:ilvl="0">
      <w:start w:val="6"/>
      <w:numFmt w:val="bullet"/>
      <w:lvlText w:val="-"/>
      <w:lvlJc w:val="left"/>
      <w:pPr>
        <w:ind w:left="861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0A5E2C"/>
    <w:multiLevelType w:val="hybridMultilevel"/>
    <w:tmpl w:val="5CAEF70E"/>
    <w:lvl w:ilvl="0" w:tplc="DE82AC04">
      <w:start w:val="6"/>
      <w:numFmt w:val="bullet"/>
      <w:lvlText w:val="-"/>
      <w:lvlJc w:val="left"/>
      <w:pPr>
        <w:ind w:left="74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C4C1205"/>
    <w:multiLevelType w:val="multilevel"/>
    <w:tmpl w:val="F2ECEFB2"/>
    <w:lvl w:ilvl="0">
      <w:start w:val="6"/>
      <w:numFmt w:val="bullet"/>
      <w:lvlText w:val="-"/>
      <w:lvlJc w:val="left"/>
      <w:pPr>
        <w:ind w:left="749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CF3462"/>
    <w:multiLevelType w:val="multilevel"/>
    <w:tmpl w:val="B4F6D2E6"/>
    <w:lvl w:ilvl="0">
      <w:start w:val="6"/>
      <w:numFmt w:val="bullet"/>
      <w:lvlText w:val="-"/>
      <w:lvlJc w:val="left"/>
      <w:pPr>
        <w:ind w:left="861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29542D"/>
    <w:multiLevelType w:val="multilevel"/>
    <w:tmpl w:val="3684DD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B74891"/>
    <w:multiLevelType w:val="hybridMultilevel"/>
    <w:tmpl w:val="C832C33A"/>
    <w:lvl w:ilvl="0" w:tplc="DE82AC0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35D31"/>
    <w:multiLevelType w:val="multilevel"/>
    <w:tmpl w:val="B9744192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D9E60F9"/>
    <w:multiLevelType w:val="multilevel"/>
    <w:tmpl w:val="EF9260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DF27BEA"/>
    <w:multiLevelType w:val="hybridMultilevel"/>
    <w:tmpl w:val="E8549306"/>
    <w:lvl w:ilvl="0" w:tplc="AF76DD14">
      <w:start w:val="1"/>
      <w:numFmt w:val="decimal"/>
      <w:lvlText w:val="%1."/>
      <w:lvlJc w:val="left"/>
      <w:pPr>
        <w:ind w:left="87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08"/>
    <w:rsid w:val="00050CF4"/>
    <w:rsid w:val="000D0ECB"/>
    <w:rsid w:val="000D39E8"/>
    <w:rsid w:val="001216FD"/>
    <w:rsid w:val="001746AC"/>
    <w:rsid w:val="002C4496"/>
    <w:rsid w:val="002D1077"/>
    <w:rsid w:val="002F4CC8"/>
    <w:rsid w:val="0038795C"/>
    <w:rsid w:val="003A34BE"/>
    <w:rsid w:val="00417F11"/>
    <w:rsid w:val="0043011D"/>
    <w:rsid w:val="0045086B"/>
    <w:rsid w:val="00471D1F"/>
    <w:rsid w:val="00522225"/>
    <w:rsid w:val="00525203"/>
    <w:rsid w:val="0053350D"/>
    <w:rsid w:val="005D72AC"/>
    <w:rsid w:val="005E2BDA"/>
    <w:rsid w:val="006335C6"/>
    <w:rsid w:val="00664A30"/>
    <w:rsid w:val="006659B5"/>
    <w:rsid w:val="006D4567"/>
    <w:rsid w:val="00766E47"/>
    <w:rsid w:val="007A2079"/>
    <w:rsid w:val="007C23B3"/>
    <w:rsid w:val="0088768D"/>
    <w:rsid w:val="008D2B91"/>
    <w:rsid w:val="009412E9"/>
    <w:rsid w:val="009A6864"/>
    <w:rsid w:val="009D6E31"/>
    <w:rsid w:val="00A16DD0"/>
    <w:rsid w:val="00A17CBC"/>
    <w:rsid w:val="00AD5C4B"/>
    <w:rsid w:val="00B52373"/>
    <w:rsid w:val="00B73595"/>
    <w:rsid w:val="00C61C97"/>
    <w:rsid w:val="00C723DC"/>
    <w:rsid w:val="00C74071"/>
    <w:rsid w:val="00C761DB"/>
    <w:rsid w:val="00CA1990"/>
    <w:rsid w:val="00CD01BE"/>
    <w:rsid w:val="00D8106A"/>
    <w:rsid w:val="00DD5185"/>
    <w:rsid w:val="00E322DE"/>
    <w:rsid w:val="00E52148"/>
    <w:rsid w:val="00F273B7"/>
    <w:rsid w:val="00F71E89"/>
    <w:rsid w:val="00F7636D"/>
    <w:rsid w:val="00FB2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A7E5"/>
  <w15:docId w15:val="{46EC072C-D9C3-456F-A950-A7E29B37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DB"/>
    <w:pPr>
      <w:widowControl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61DB"/>
    <w:pPr>
      <w:widowControl/>
      <w:ind w:left="720" w:firstLine="709"/>
      <w:contextualSpacing/>
    </w:pPr>
    <w:rPr>
      <w:sz w:val="28"/>
    </w:rPr>
  </w:style>
  <w:style w:type="character" w:customStyle="1" w:styleId="a4">
    <w:name w:val="Абзац списка Знак"/>
    <w:link w:val="a3"/>
    <w:uiPriority w:val="34"/>
    <w:locked/>
    <w:rsid w:val="00C761DB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basedOn w:val="a"/>
    <w:rsid w:val="00C761DB"/>
    <w:pPr>
      <w:widowControl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1">
    <w:name w:val="Обычный1"/>
    <w:qFormat/>
    <w:rsid w:val="00C761D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0">
    <w:name w:val="Основной текст Знак1"/>
    <w:aliases w:val="Body Text - Level 2 Знак,Подпись1 Знак,Текст в рамке Знак,Òåêñò â ðàìêå Знак,отчет_нормаль Знак,Заг1 Знак,io?ao_ii?iaeu Знак,body text Знак Знак Знак,body text Знак Знак1,body text Знак1,bt Знак,Знак1 Знак Знак,Основной текст1 Знак"/>
    <w:link w:val="a5"/>
    <w:qFormat/>
    <w:rsid w:val="001746A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5">
    <w:name w:val="Body Text"/>
    <w:aliases w:val="Body Text - Level 2,Подпись1,Текст в рамке,Òåêñò â ðàìêå,отчет_нормаль,Заг1,io?ao_ii?iaeu,body text Знак Знак,body text Знак,body text,bt,Знак1 Знак,Основной текст1,Основной текст Знак Знак"/>
    <w:basedOn w:val="1"/>
    <w:link w:val="10"/>
    <w:rsid w:val="001746AC"/>
    <w:pPr>
      <w:ind w:left="102"/>
    </w:pPr>
    <w:rPr>
      <w:rFonts w:eastAsia="Calibri"/>
      <w:color w:val="auto"/>
      <w:lang w:val="en-US" w:eastAsia="en-US"/>
    </w:rPr>
  </w:style>
  <w:style w:type="character" w:customStyle="1" w:styleId="a6">
    <w:name w:val="Основной текст Знак"/>
    <w:basedOn w:val="a0"/>
    <w:uiPriority w:val="99"/>
    <w:semiHidden/>
    <w:rsid w:val="001746AC"/>
    <w:rPr>
      <w:rFonts w:ascii="Times New Roman" w:eastAsia="Calibri" w:hAnsi="Times New Roman" w:cs="Times New Roman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F763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36D"/>
    <w:rPr>
      <w:rFonts w:ascii="Times New Roman" w:eastAsia="Calibri" w:hAnsi="Times New Roman" w:cs="Times New Roman"/>
      <w:lang w:val="en-US"/>
    </w:rPr>
  </w:style>
  <w:style w:type="character" w:styleId="a9">
    <w:name w:val="page number"/>
    <w:basedOn w:val="a0"/>
    <w:rsid w:val="00F7636D"/>
  </w:style>
  <w:style w:type="paragraph" w:styleId="aa">
    <w:name w:val="Balloon Text"/>
    <w:basedOn w:val="a"/>
    <w:link w:val="ab"/>
    <w:uiPriority w:val="99"/>
    <w:semiHidden/>
    <w:unhideWhenUsed/>
    <w:rsid w:val="00C61C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1C97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Адм.Богодуховка</dc:creator>
  <cp:keywords/>
  <dc:description/>
  <cp:lastModifiedBy>Адм.Богодуховка</cp:lastModifiedBy>
  <cp:revision>6</cp:revision>
  <cp:lastPrinted>2023-10-02T11:47:00Z</cp:lastPrinted>
  <dcterms:created xsi:type="dcterms:W3CDTF">2025-02-18T03:52:00Z</dcterms:created>
  <dcterms:modified xsi:type="dcterms:W3CDTF">2025-02-18T04:10:00Z</dcterms:modified>
</cp:coreProperties>
</file>